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926BE" w14:textId="77777777" w:rsidR="003009C3" w:rsidRDefault="003009C3" w:rsidP="003009C3">
      <w:pPr>
        <w:spacing w:after="0" w:line="240" w:lineRule="auto"/>
        <w:contextualSpacing/>
        <w:jc w:val="center"/>
        <w:rPr>
          <w:rFonts w:ascii="Times New Roman" w:hAnsi="Times New Roman" w:cs="Times New Roman"/>
          <w:bCs/>
          <w:sz w:val="28"/>
          <w:szCs w:val="28"/>
          <w:lang w:eastAsia="ru-RU"/>
        </w:rPr>
      </w:pPr>
      <w:r w:rsidRPr="003009C3">
        <w:rPr>
          <w:rFonts w:ascii="Times New Roman" w:hAnsi="Times New Roman" w:cs="Times New Roman"/>
          <w:bCs/>
          <w:sz w:val="28"/>
          <w:szCs w:val="28"/>
          <w:lang w:eastAsia="ru-RU"/>
        </w:rPr>
        <w:t xml:space="preserve">“Баткен облусунун статусу жөнүндө” Кыргыз Республикасынын Мыйзамынын долбоорун жактыруу тууралуу” </w:t>
      </w:r>
    </w:p>
    <w:p w14:paraId="39F1E4DA" w14:textId="0FE5561E" w:rsidR="003009C3" w:rsidRDefault="003009C3" w:rsidP="003009C3">
      <w:pPr>
        <w:spacing w:after="0" w:line="240" w:lineRule="auto"/>
        <w:contextualSpacing/>
        <w:jc w:val="center"/>
        <w:rPr>
          <w:rFonts w:ascii="Times New Roman" w:hAnsi="Times New Roman" w:cs="Times New Roman"/>
          <w:bCs/>
          <w:sz w:val="28"/>
          <w:szCs w:val="28"/>
          <w:lang w:eastAsia="ru-RU"/>
        </w:rPr>
      </w:pPr>
      <w:r w:rsidRPr="003009C3">
        <w:rPr>
          <w:rFonts w:ascii="Times New Roman" w:hAnsi="Times New Roman" w:cs="Times New Roman"/>
          <w:bCs/>
          <w:sz w:val="28"/>
          <w:szCs w:val="28"/>
          <w:lang w:eastAsia="ru-RU"/>
        </w:rPr>
        <w:t>Кыргыз Республикасынын Өкмөтүнүн токтом долбоорун</w:t>
      </w:r>
      <w:r>
        <w:rPr>
          <w:rFonts w:ascii="Times New Roman" w:hAnsi="Times New Roman" w:cs="Times New Roman"/>
          <w:bCs/>
          <w:sz w:val="28"/>
          <w:szCs w:val="28"/>
          <w:lang w:eastAsia="ru-RU"/>
        </w:rPr>
        <w:t>а</w:t>
      </w:r>
    </w:p>
    <w:p w14:paraId="346D2D86" w14:textId="719FF834" w:rsidR="0069018E" w:rsidRPr="0047305E" w:rsidRDefault="003009C3" w:rsidP="003009C3">
      <w:pPr>
        <w:spacing w:after="0" w:line="240" w:lineRule="auto"/>
        <w:contextualSpacing/>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lang w:eastAsia="ru-RU"/>
        </w:rPr>
        <w:t xml:space="preserve">негиздеме-маалымкат </w:t>
      </w:r>
      <w:r>
        <w:rPr>
          <w:rFonts w:ascii="Times New Roman" w:hAnsi="Times New Roman" w:cs="Times New Roman"/>
          <w:b/>
          <w:sz w:val="28"/>
          <w:szCs w:val="28"/>
          <w:lang w:val="kk-KZ" w:eastAsia="ru-RU"/>
        </w:rPr>
        <w:t xml:space="preserve"> </w:t>
      </w:r>
    </w:p>
    <w:p w14:paraId="5B784F76" w14:textId="77777777" w:rsidR="0069018E" w:rsidRPr="0047305E" w:rsidRDefault="0069018E" w:rsidP="0047305E">
      <w:pPr>
        <w:widowControl w:val="0"/>
        <w:autoSpaceDE w:val="0"/>
        <w:autoSpaceDN w:val="0"/>
        <w:adjustRightInd w:val="0"/>
        <w:spacing w:after="0" w:line="240" w:lineRule="auto"/>
        <w:ind w:firstLine="567"/>
        <w:contextualSpacing/>
        <w:rPr>
          <w:rFonts w:ascii="Times New Roman" w:eastAsia="Times New Roman" w:hAnsi="Times New Roman" w:cs="Times New Roman"/>
          <w:sz w:val="28"/>
          <w:szCs w:val="28"/>
        </w:rPr>
      </w:pPr>
    </w:p>
    <w:p w14:paraId="318D3D48" w14:textId="3DACD6E3" w:rsidR="0069018E" w:rsidRPr="0047305E" w:rsidRDefault="003009C3" w:rsidP="0047305E">
      <w:pPr>
        <w:pStyle w:val="a5"/>
        <w:numPr>
          <w:ilvl w:val="0"/>
          <w:numId w:val="1"/>
        </w:numPr>
        <w:spacing w:after="0" w:line="240" w:lineRule="auto"/>
        <w:rPr>
          <w:rFonts w:ascii="Times New Roman" w:hAnsi="Times New Roman" w:cs="Times New Roman"/>
          <w:b/>
          <w:sz w:val="28"/>
          <w:szCs w:val="28"/>
        </w:rPr>
      </w:pPr>
      <w:r>
        <w:rPr>
          <w:rFonts w:ascii="Times New Roman" w:hAnsi="Times New Roman" w:cs="Times New Roman"/>
          <w:b/>
          <w:sz w:val="28"/>
          <w:szCs w:val="28"/>
        </w:rPr>
        <w:t>Максаты жана милдети</w:t>
      </w:r>
    </w:p>
    <w:p w14:paraId="7AC9875E" w14:textId="2E41A811" w:rsidR="003009C3" w:rsidRPr="009053D5" w:rsidRDefault="003009C3" w:rsidP="003009C3">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8"/>
          <w:szCs w:val="28"/>
        </w:rPr>
        <w:t xml:space="preserve">Кыргыз Республикасынын Өкмөтүнүн токтомунун демилгеленген долбоору </w:t>
      </w:r>
      <w:r w:rsidRPr="003009C3">
        <w:rPr>
          <w:rFonts w:ascii="Times New Roman" w:eastAsia="Calibri" w:hAnsi="Times New Roman" w:cs="Times New Roman"/>
          <w:sz w:val="28"/>
          <w:szCs w:val="28"/>
        </w:rPr>
        <w:t>облусту</w:t>
      </w:r>
      <w:r>
        <w:rPr>
          <w:rFonts w:ascii="Times New Roman" w:eastAsia="Calibri" w:hAnsi="Times New Roman" w:cs="Times New Roman"/>
          <w:sz w:val="28"/>
          <w:szCs w:val="28"/>
        </w:rPr>
        <w:t>н</w:t>
      </w:r>
      <w:r w:rsidRPr="003009C3">
        <w:rPr>
          <w:rFonts w:ascii="Times New Roman" w:eastAsia="Calibri" w:hAnsi="Times New Roman" w:cs="Times New Roman"/>
          <w:sz w:val="28"/>
          <w:szCs w:val="28"/>
        </w:rPr>
        <w:t xml:space="preserve"> социалдык-экономикалык өнү</w:t>
      </w:r>
      <w:r>
        <w:rPr>
          <w:rFonts w:ascii="Times New Roman" w:eastAsia="Calibri" w:hAnsi="Times New Roman" w:cs="Times New Roman"/>
          <w:sz w:val="28"/>
          <w:szCs w:val="28"/>
        </w:rPr>
        <w:t>гүүсүн жогорулатуу</w:t>
      </w:r>
      <w:r w:rsidRPr="003009C3">
        <w:rPr>
          <w:rFonts w:ascii="Times New Roman" w:eastAsia="Calibri" w:hAnsi="Times New Roman" w:cs="Times New Roman"/>
          <w:sz w:val="28"/>
          <w:szCs w:val="28"/>
        </w:rPr>
        <w:t>, ишкердик ишти өнүктүрүү үчүн жагымдуу шарттарды түзү</w:t>
      </w:r>
      <w:r>
        <w:rPr>
          <w:rFonts w:ascii="Times New Roman" w:eastAsia="Calibri" w:hAnsi="Times New Roman" w:cs="Times New Roman"/>
          <w:sz w:val="28"/>
          <w:szCs w:val="28"/>
        </w:rPr>
        <w:t>ү</w:t>
      </w:r>
      <w:r w:rsidRPr="003009C3">
        <w:rPr>
          <w:rFonts w:ascii="Times New Roman" w:eastAsia="Calibri" w:hAnsi="Times New Roman" w:cs="Times New Roman"/>
          <w:sz w:val="28"/>
          <w:szCs w:val="28"/>
        </w:rPr>
        <w:t>, калктын жумуштуулук деңгээлин жогорулат</w:t>
      </w:r>
      <w:r>
        <w:rPr>
          <w:rFonts w:ascii="Times New Roman" w:eastAsia="Calibri" w:hAnsi="Times New Roman" w:cs="Times New Roman"/>
          <w:sz w:val="28"/>
          <w:szCs w:val="28"/>
        </w:rPr>
        <w:t>уу</w:t>
      </w:r>
      <w:r w:rsidRPr="003009C3">
        <w:rPr>
          <w:rFonts w:ascii="Times New Roman" w:eastAsia="Calibri" w:hAnsi="Times New Roman" w:cs="Times New Roman"/>
          <w:sz w:val="28"/>
          <w:szCs w:val="28"/>
        </w:rPr>
        <w:t xml:space="preserve"> аркылуу жашоонун сапатын </w:t>
      </w:r>
      <w:r>
        <w:rPr>
          <w:rFonts w:ascii="Times New Roman" w:eastAsia="Calibri" w:hAnsi="Times New Roman" w:cs="Times New Roman"/>
          <w:sz w:val="28"/>
          <w:szCs w:val="28"/>
        </w:rPr>
        <w:t xml:space="preserve">жакшыртууну </w:t>
      </w:r>
      <w:r w:rsidRPr="003009C3">
        <w:rPr>
          <w:rFonts w:ascii="Times New Roman" w:eastAsia="Calibri" w:hAnsi="Times New Roman" w:cs="Times New Roman"/>
          <w:sz w:val="28"/>
          <w:szCs w:val="28"/>
        </w:rPr>
        <w:t>камсыз кыл</w:t>
      </w:r>
      <w:r>
        <w:rPr>
          <w:rFonts w:ascii="Times New Roman" w:eastAsia="Calibri" w:hAnsi="Times New Roman" w:cs="Times New Roman"/>
          <w:sz w:val="28"/>
          <w:szCs w:val="28"/>
        </w:rPr>
        <w:t>уу</w:t>
      </w:r>
      <w:r w:rsidRPr="003009C3">
        <w:rPr>
          <w:rFonts w:ascii="Times New Roman" w:eastAsia="Calibri" w:hAnsi="Times New Roman" w:cs="Times New Roman"/>
          <w:sz w:val="28"/>
          <w:szCs w:val="28"/>
        </w:rPr>
        <w:t xml:space="preserve">, ошондой эле региондун жана мамлекеттин улуттук коопсуздугуна коркунуч жаратуучу деструктивдүү факторлорго бөгөт коюу үчүн </w:t>
      </w:r>
      <w:r w:rsidR="009703A5">
        <w:rPr>
          <w:rFonts w:ascii="Times New Roman" w:eastAsia="Calibri" w:hAnsi="Times New Roman" w:cs="Times New Roman"/>
          <w:sz w:val="28"/>
          <w:szCs w:val="28"/>
        </w:rPr>
        <w:t xml:space="preserve">иштелип чыккан “Баткен облусунун статусу жөнүндө” Кыргыз Республикасынын Мыйзам долбоорун жактыруу максатында даярдалды. </w:t>
      </w:r>
      <w:r w:rsidRPr="009053D5">
        <w:rPr>
          <w:rFonts w:ascii="Times New Roman" w:eastAsia="Calibri" w:hAnsi="Times New Roman" w:cs="Times New Roman"/>
          <w:sz w:val="24"/>
          <w:szCs w:val="24"/>
        </w:rPr>
        <w:t xml:space="preserve"> </w:t>
      </w:r>
    </w:p>
    <w:p w14:paraId="239EBEB1" w14:textId="70BA05F6" w:rsidR="0069018E" w:rsidRPr="0047305E" w:rsidRDefault="0069018E" w:rsidP="00961B20">
      <w:pPr>
        <w:spacing w:after="0" w:line="240" w:lineRule="auto"/>
        <w:ind w:firstLine="708"/>
        <w:contextualSpacing/>
        <w:jc w:val="both"/>
        <w:rPr>
          <w:rFonts w:ascii="Times New Roman" w:eastAsia="Calibri" w:hAnsi="Times New Roman" w:cs="Times New Roman"/>
          <w:b/>
          <w:sz w:val="28"/>
          <w:szCs w:val="28"/>
        </w:rPr>
      </w:pPr>
      <w:r w:rsidRPr="0047305E">
        <w:rPr>
          <w:rFonts w:ascii="Times New Roman" w:hAnsi="Times New Roman" w:cs="Times New Roman"/>
          <w:sz w:val="28"/>
          <w:szCs w:val="28"/>
          <w:lang w:eastAsia="ru-RU"/>
        </w:rPr>
        <w:t xml:space="preserve"> </w:t>
      </w:r>
      <w:r w:rsidRPr="0047305E">
        <w:rPr>
          <w:rFonts w:ascii="Times New Roman" w:eastAsia="Calibri" w:hAnsi="Times New Roman" w:cs="Times New Roman"/>
          <w:b/>
          <w:sz w:val="28"/>
          <w:szCs w:val="28"/>
        </w:rPr>
        <w:t xml:space="preserve">2. </w:t>
      </w:r>
      <w:r w:rsidR="009703A5">
        <w:rPr>
          <w:rFonts w:ascii="Times New Roman" w:eastAsia="Calibri" w:hAnsi="Times New Roman" w:cs="Times New Roman"/>
          <w:b/>
          <w:sz w:val="28"/>
          <w:szCs w:val="28"/>
        </w:rPr>
        <w:t>Баяндоочу бөлүк</w:t>
      </w:r>
      <w:r w:rsidRPr="0047305E">
        <w:rPr>
          <w:rFonts w:ascii="Times New Roman" w:eastAsia="Calibri" w:hAnsi="Times New Roman" w:cs="Times New Roman"/>
          <w:b/>
          <w:sz w:val="28"/>
          <w:szCs w:val="28"/>
        </w:rPr>
        <w:t xml:space="preserve"> </w:t>
      </w:r>
    </w:p>
    <w:p w14:paraId="54B42C7A" w14:textId="42C7C378" w:rsidR="009703A5" w:rsidRPr="009703A5" w:rsidRDefault="009703A5" w:rsidP="009703A5">
      <w:pPr>
        <w:spacing w:after="0" w:line="240" w:lineRule="auto"/>
        <w:ind w:firstLine="708"/>
        <w:jc w:val="both"/>
        <w:rPr>
          <w:rFonts w:ascii="Times New Roman" w:eastAsia="Calibri" w:hAnsi="Times New Roman" w:cs="Times New Roman"/>
          <w:sz w:val="28"/>
          <w:szCs w:val="28"/>
        </w:rPr>
      </w:pPr>
      <w:r w:rsidRPr="009703A5">
        <w:rPr>
          <w:rFonts w:ascii="Times New Roman" w:eastAsia="Calibri" w:hAnsi="Times New Roman" w:cs="Times New Roman"/>
          <w:sz w:val="28"/>
          <w:szCs w:val="28"/>
        </w:rPr>
        <w:t xml:space="preserve">Баткен облусу 1999-жылы түзүлгөн. Баткен, Лейлек жана Кадамжай райондорунун жана Кызыл-Кыя жана Сүлүктү шаарларынын базасында аларды Ош облусунун курамынан чыгаруу менен Баткен облусун түзүү тууралуу чечимди кабыл алууга түрткү болгон. </w:t>
      </w:r>
    </w:p>
    <w:p w14:paraId="1F1B2DBF" w14:textId="77777777" w:rsidR="009703A5" w:rsidRPr="009703A5" w:rsidRDefault="009703A5" w:rsidP="009703A5">
      <w:pPr>
        <w:spacing w:after="0" w:line="240" w:lineRule="auto"/>
        <w:ind w:firstLine="708"/>
        <w:jc w:val="both"/>
        <w:rPr>
          <w:rFonts w:ascii="Times New Roman" w:eastAsia="Calibri" w:hAnsi="Times New Roman" w:cs="Times New Roman"/>
          <w:sz w:val="28"/>
          <w:szCs w:val="28"/>
        </w:rPr>
      </w:pPr>
      <w:r w:rsidRPr="009703A5">
        <w:rPr>
          <w:rFonts w:ascii="Times New Roman" w:eastAsia="Calibri" w:hAnsi="Times New Roman" w:cs="Times New Roman"/>
          <w:sz w:val="28"/>
          <w:szCs w:val="28"/>
        </w:rPr>
        <w:t>Баткен облусу Кыргыз Республикасынын түштүк-батышында жайгашкан. Түштүктөн Тажикстан менен, түндүгүнөн – Өзбекстан менен, чыгыш тарабынан Ош облусу менен  чектешет. Облустун калкынын саны 537,3 миң адам, жалпы аянты  17,0 тыс. км</w:t>
      </w:r>
      <w:r w:rsidRPr="009703A5">
        <w:rPr>
          <w:rFonts w:ascii="Times New Roman" w:eastAsia="Calibri" w:hAnsi="Times New Roman" w:cs="Times New Roman"/>
          <w:sz w:val="28"/>
          <w:szCs w:val="28"/>
          <w:vertAlign w:val="superscript"/>
        </w:rPr>
        <w:t>2</w:t>
      </w:r>
      <w:r w:rsidRPr="009703A5">
        <w:rPr>
          <w:rFonts w:ascii="Times New Roman" w:eastAsia="Calibri" w:hAnsi="Times New Roman" w:cs="Times New Roman"/>
          <w:sz w:val="28"/>
          <w:szCs w:val="28"/>
        </w:rPr>
        <w:t xml:space="preserve"> (республиканын жалпы аймагынын 8,5 %) түзөт.</w:t>
      </w:r>
    </w:p>
    <w:p w14:paraId="70B6C1AA" w14:textId="77777777" w:rsidR="009703A5" w:rsidRPr="009703A5" w:rsidRDefault="009703A5" w:rsidP="009703A5">
      <w:pPr>
        <w:spacing w:after="0" w:line="240" w:lineRule="auto"/>
        <w:ind w:firstLine="705"/>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 xml:space="preserve">Бүгүнкү күндө Баткен облусунун жашоочулары төмөнкүдөй негизги жагымсыз факторлорго дуушар болушат. </w:t>
      </w:r>
    </w:p>
    <w:p w14:paraId="2E308953" w14:textId="77777777" w:rsidR="009703A5" w:rsidRPr="009703A5" w:rsidRDefault="009703A5" w:rsidP="009703A5">
      <w:pPr>
        <w:pStyle w:val="a5"/>
        <w:numPr>
          <w:ilvl w:val="0"/>
          <w:numId w:val="2"/>
        </w:numPr>
        <w:spacing w:after="0" w:line="240" w:lineRule="auto"/>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жашоо деңгээлинин жана социалдык-экономикалык өнүгүүнүн төмөндүгү;</w:t>
      </w:r>
    </w:p>
    <w:p w14:paraId="171104A7" w14:textId="77777777" w:rsidR="009703A5" w:rsidRPr="009703A5" w:rsidRDefault="009703A5" w:rsidP="009703A5">
      <w:pPr>
        <w:pStyle w:val="a5"/>
        <w:numPr>
          <w:ilvl w:val="0"/>
          <w:numId w:val="2"/>
        </w:numPr>
        <w:spacing w:after="0" w:line="240" w:lineRule="auto"/>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социалдык инфратүзүмдүн абалынын канааттандырылбагандыгы;</w:t>
      </w:r>
    </w:p>
    <w:p w14:paraId="02EC49CC" w14:textId="77777777" w:rsidR="009703A5" w:rsidRPr="009703A5" w:rsidRDefault="009703A5" w:rsidP="009703A5">
      <w:pPr>
        <w:pStyle w:val="a5"/>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ыңгайлуу инвестициялык климаттын жоктугу, жумушсуздардын санынын көбөйүшү, миграциянын өсүшү;</w:t>
      </w:r>
    </w:p>
    <w:p w14:paraId="3DD7C364" w14:textId="77777777" w:rsidR="009703A5" w:rsidRPr="009703A5" w:rsidRDefault="009703A5" w:rsidP="009703A5">
      <w:pPr>
        <w:pStyle w:val="a5"/>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табигый кырсыктардын жана өзгөчө кырдаалдардын пайда болуу тобокелдиги бар участоктордун болушу;</w:t>
      </w:r>
    </w:p>
    <w:p w14:paraId="196FBA96" w14:textId="77777777" w:rsidR="009703A5" w:rsidRPr="009703A5" w:rsidRDefault="009703A5" w:rsidP="009703A5">
      <w:pPr>
        <w:pStyle w:val="a5"/>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айрым чектеш мамлекеттер менен Баткен облусунун мамлекеттик  чек арасын делимитациялоо жана демаркациялоо процесстеринин бүтпөгөндүгү;</w:t>
      </w:r>
    </w:p>
    <w:p w14:paraId="6E55BC25" w14:textId="77777777" w:rsidR="009703A5" w:rsidRPr="009703A5" w:rsidRDefault="009703A5" w:rsidP="009703A5">
      <w:pPr>
        <w:pStyle w:val="a5"/>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чек арага жакын аймактарда чыр-чатактардын жана окуялардын пайда болушу;</w:t>
      </w:r>
    </w:p>
    <w:p w14:paraId="6A1FC55C" w14:textId="77777777" w:rsidR="009703A5" w:rsidRPr="009703A5" w:rsidRDefault="009703A5" w:rsidP="009703A5">
      <w:pPr>
        <w:pStyle w:val="a5"/>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мамлекеттин улуттук коопсуздугуна пайда болуучу тобокелдиктери.</w:t>
      </w:r>
    </w:p>
    <w:p w14:paraId="5FE3463E" w14:textId="77777777" w:rsidR="009703A5" w:rsidRPr="009703A5" w:rsidRDefault="009703A5" w:rsidP="009703A5">
      <w:pPr>
        <w:spacing w:after="0" w:line="240" w:lineRule="auto"/>
        <w:ind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 xml:space="preserve">Буга байланыштуу Баткен облусунун чек арага жакын жашоо шарты оперативдик чечимдерди кабыл алууну талап кылат. Ошону менен Баткен облусунун башкаруу органдары жогоруда аталган маселелерди чечүү, </w:t>
      </w:r>
      <w:r w:rsidRPr="009703A5">
        <w:rPr>
          <w:rFonts w:ascii="Times New Roman" w:eastAsia="Times New Roman" w:hAnsi="Times New Roman" w:cs="Times New Roman"/>
          <w:sz w:val="28"/>
          <w:szCs w:val="28"/>
          <w:lang w:eastAsia="ru-RU"/>
        </w:rPr>
        <w:lastRenderedPageBreak/>
        <w:t>ошондой эле комплекстүү өнүгүү үчүн жетиштүү ыйгарым укуктарга ээ болууга  тийиш.</w:t>
      </w:r>
    </w:p>
    <w:p w14:paraId="2D0AA0FA" w14:textId="77777777" w:rsidR="009703A5" w:rsidRPr="009703A5" w:rsidRDefault="009703A5" w:rsidP="009703A5">
      <w:pPr>
        <w:spacing w:after="0" w:line="240" w:lineRule="auto"/>
        <w:ind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Кыргыз Республикасынын Өкмөтүнүн 2012-жылдын 20- мартындагы №186 токтому менен өзгөчө статусу бар айрым чек арага жакын аймактардын тизмеги бекитилген, ага 81 айыл жана 9 участок,  анын ичинде Баткен облусунун 61 айылы жана 8 участогу (76.6%) кире тургандыгын белгилеп кетүү керек.</w:t>
      </w:r>
    </w:p>
    <w:p w14:paraId="0BCE523E" w14:textId="77777777" w:rsidR="009703A5" w:rsidRPr="009703A5" w:rsidRDefault="009703A5" w:rsidP="009703A5">
      <w:pPr>
        <w:spacing w:after="0" w:line="240" w:lineRule="auto"/>
        <w:ind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Өзгөчө статусу бар Кыргыз Республикасынын айрым чек арага жакын аймактарынын коопсуздугун жана социалдык-экономикалык өнүгүүсүнө түрткү берүүнү камсыздоо, калктын жашоо-турмуш шартын жакшыртуу, туруктуу жашоо үчүн керектүү шарттарды түзүү, чек арага жакын аймактардын калкынын арасында ички миграциянын деңгээлин азайтуу максатында Кыргыз Республикасынын Жогорку Кеңешинин 2012-жылдын 12-июнундагы №2195-V токтому менен өзгөчө статусу бар Кыргыз Республикасынын айрым чек арага жакын аймактарынын коопсуздугун жана социалдык-экономикалык өнүгүүсүн камсыздоо боюнча мамлекеттик программа бекитилген.</w:t>
      </w:r>
    </w:p>
    <w:p w14:paraId="0535C994" w14:textId="77777777" w:rsidR="009703A5" w:rsidRPr="009703A5" w:rsidRDefault="009703A5" w:rsidP="009703A5">
      <w:pPr>
        <w:spacing w:after="0" w:line="240" w:lineRule="auto"/>
        <w:ind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Өзгөчө статусу бар Кыргыз Республикасынын айрым чек арага жакын аймактарынын коопсуздугун жана социалдык-экономикалык өнүгүүсүн камсыздоо үчүн аталаган мамлекеттик программага ылайык жыл сайын 100,0 млн сом өлчөмүндөгү каражатты бөлүп берүү каралган (Баткен облусу боюнча 65,9 млн сом), алар жетишсиз болуп саналат. Аталган мамлекеттик программа жалпы Баткен облусунун коопсуздугун жана социалдык-экономикалык өнүгүүсүн  камсыз кыла албайт.</w:t>
      </w:r>
    </w:p>
    <w:p w14:paraId="7B82D6F4" w14:textId="77777777" w:rsidR="009703A5" w:rsidRPr="009703A5" w:rsidRDefault="009703A5" w:rsidP="009703A5">
      <w:pPr>
        <w:spacing w:after="0" w:line="240" w:lineRule="auto"/>
        <w:ind w:firstLine="709"/>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 xml:space="preserve">Кыргыз Республикасынын Премьер-министринин 2021-жылдын 25-февралындагы </w:t>
      </w:r>
      <w:r w:rsidRPr="009703A5">
        <w:rPr>
          <w:rFonts w:ascii="Times New Roman" w:eastAsia="Times New Roman" w:hAnsi="Times New Roman" w:cs="Times New Roman"/>
          <w:bCs/>
          <w:sz w:val="28"/>
          <w:szCs w:val="28"/>
          <w:lang w:eastAsia="ru-RU"/>
        </w:rPr>
        <w:t>№ 117 буйругу менен социалдык стабилдүүлүктү жана экономикалык туруктуулукту камсыздоо боюнча Кыргыз Республикасынын биринчи кезектеги чараларын планы бекитилген, анын биринчи пунктунда Баткен облусунун калкы үчүн жагымдуу шарттарды түзүү жана жашоо сапатынын деңгээлин жогорулатуу боюнча милдеттер белгиленген.</w:t>
      </w:r>
      <w:r w:rsidRPr="009703A5">
        <w:rPr>
          <w:rFonts w:ascii="Times New Roman" w:eastAsia="Times New Roman" w:hAnsi="Times New Roman" w:cs="Times New Roman"/>
          <w:sz w:val="28"/>
          <w:szCs w:val="28"/>
          <w:lang w:eastAsia="ru-RU"/>
        </w:rPr>
        <w:t xml:space="preserve"> </w:t>
      </w:r>
    </w:p>
    <w:p w14:paraId="657D4493" w14:textId="77777777" w:rsidR="009703A5" w:rsidRPr="009703A5" w:rsidRDefault="009703A5" w:rsidP="009703A5">
      <w:pPr>
        <w:spacing w:after="0" w:line="240" w:lineRule="auto"/>
        <w:ind w:firstLine="708"/>
        <w:contextualSpacing/>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 xml:space="preserve">Мыйзам долбоору менен </w:t>
      </w:r>
      <w:r w:rsidRPr="009703A5">
        <w:rPr>
          <w:rFonts w:ascii="Times New Roman" w:eastAsia="Times New Roman" w:hAnsi="Times New Roman" w:cs="Times New Roman"/>
          <w:bCs/>
          <w:sz w:val="28"/>
          <w:szCs w:val="28"/>
          <w:lang w:eastAsia="ru-RU"/>
        </w:rPr>
        <w:t>Кыргыз Республикасынын Өкмөтүнүн Баткен облусундагы ыйгарым укуктуу өкүлүнө</w:t>
      </w:r>
      <w:r w:rsidRPr="009703A5">
        <w:rPr>
          <w:rFonts w:ascii="Times New Roman" w:eastAsia="Times New Roman" w:hAnsi="Times New Roman" w:cs="Times New Roman"/>
          <w:sz w:val="28"/>
          <w:szCs w:val="28"/>
          <w:lang w:eastAsia="ru-RU"/>
        </w:rPr>
        <w:t xml:space="preserve"> мамлекеттик, муниципалдык органдардын ишин координациялоо чөйрөсүндө жана укук коргоо органдары, күч түзүмдөрү менен өз ара аракеттенүүнүн кошумча  ыйгарым укуктарын берүү сунушталат.</w:t>
      </w:r>
    </w:p>
    <w:p w14:paraId="11BCB803" w14:textId="77777777" w:rsidR="009703A5" w:rsidRPr="009703A5" w:rsidRDefault="009703A5" w:rsidP="009703A5">
      <w:pPr>
        <w:spacing w:after="0" w:line="240" w:lineRule="auto"/>
        <w:ind w:firstLine="708"/>
        <w:contextualSpacing/>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 xml:space="preserve">Облустун аймагында Кыргыз Республикасынын мыйзамдарында аныкталган өзгөчө преференциалдуу салыктык жана инвестициялык режим белгиленет.  </w:t>
      </w:r>
    </w:p>
    <w:p w14:paraId="0FEC0131" w14:textId="77777777" w:rsidR="009703A5" w:rsidRPr="009703A5" w:rsidRDefault="009703A5" w:rsidP="009703A5">
      <w:pPr>
        <w:spacing w:after="0" w:line="240" w:lineRule="auto"/>
        <w:ind w:firstLine="708"/>
        <w:contextualSpacing/>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Облусту социалдык-экономикалык өнүктүрүүнүн программаларына мониторинг жана баалоо жүргүзүү, ошондой эле анын аткарылышын контролдоо үчүн координациялык кеңеш түзүлөт, анын иш тартибин Кыргыз Республикасынын Өкмөтү аныктайт.</w:t>
      </w:r>
    </w:p>
    <w:p w14:paraId="6BF66DD2" w14:textId="4781FDDA" w:rsidR="009703A5" w:rsidRPr="009703A5" w:rsidRDefault="009703A5" w:rsidP="009703A5">
      <w:pPr>
        <w:spacing w:after="0" w:line="240" w:lineRule="auto"/>
        <w:ind w:firstLine="708"/>
        <w:contextualSpacing/>
        <w:jc w:val="both"/>
        <w:rPr>
          <w:rFonts w:ascii="Times New Roman" w:eastAsia="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 xml:space="preserve">Жогоруда белгиленгендердин негизинде </w:t>
      </w:r>
      <w:r w:rsidRPr="009703A5">
        <w:rPr>
          <w:rFonts w:ascii="Times New Roman" w:eastAsia="Times New Roman" w:hAnsi="Times New Roman" w:cs="Times New Roman"/>
          <w:bCs/>
          <w:sz w:val="28"/>
          <w:szCs w:val="28"/>
          <w:lang w:eastAsia="ru-RU"/>
        </w:rPr>
        <w:t xml:space="preserve">Кыргыз Республикасынын Өкмөтүнүн Баткен облусундагы ыйгарым укуктуу өкүлүнө </w:t>
      </w:r>
      <w:r w:rsidRPr="009703A5">
        <w:rPr>
          <w:rFonts w:ascii="Times New Roman" w:eastAsia="Times New Roman" w:hAnsi="Times New Roman" w:cs="Times New Roman"/>
          <w:sz w:val="28"/>
          <w:szCs w:val="28"/>
          <w:lang w:eastAsia="ru-RU"/>
        </w:rPr>
        <w:t xml:space="preserve">облустун аймагында дайыма пайда болуп туруучу көйгөйлүү маселелерди </w:t>
      </w:r>
      <w:r w:rsidRPr="009703A5">
        <w:rPr>
          <w:rFonts w:ascii="Times New Roman" w:eastAsia="Times New Roman" w:hAnsi="Times New Roman" w:cs="Times New Roman"/>
          <w:sz w:val="28"/>
          <w:szCs w:val="28"/>
          <w:lang w:eastAsia="ru-RU"/>
        </w:rPr>
        <w:lastRenderedPageBreak/>
        <w:t xml:space="preserve">оперативдүү жана комплекстүү чечүүдө </w:t>
      </w:r>
      <w:r w:rsidRPr="009703A5">
        <w:rPr>
          <w:rFonts w:ascii="Times New Roman" w:eastAsia="Times New Roman" w:hAnsi="Times New Roman" w:cs="Times New Roman"/>
          <w:bCs/>
          <w:sz w:val="28"/>
          <w:szCs w:val="28"/>
          <w:lang w:eastAsia="ru-RU"/>
        </w:rPr>
        <w:t xml:space="preserve">жетиштүү ыйгарым укуктарды берүү үчүн </w:t>
      </w:r>
      <w:r w:rsidRPr="009703A5">
        <w:rPr>
          <w:rFonts w:ascii="Times New Roman" w:eastAsia="Times New Roman" w:hAnsi="Times New Roman" w:cs="Times New Roman"/>
          <w:sz w:val="28"/>
          <w:szCs w:val="28"/>
          <w:lang w:eastAsia="ru-RU"/>
        </w:rPr>
        <w:t>өзүнч</w:t>
      </w:r>
      <w:r w:rsidR="003B4F89">
        <w:rPr>
          <w:rFonts w:ascii="Times New Roman" w:eastAsia="Times New Roman" w:hAnsi="Times New Roman" w:cs="Times New Roman"/>
          <w:sz w:val="28"/>
          <w:szCs w:val="28"/>
          <w:lang w:eastAsia="ru-RU"/>
        </w:rPr>
        <w:t xml:space="preserve">ө Мыйзам менен Баткен облусуна </w:t>
      </w:r>
      <w:bookmarkStart w:id="0" w:name="_GoBack"/>
      <w:bookmarkEnd w:id="0"/>
      <w:r w:rsidRPr="009703A5">
        <w:rPr>
          <w:rFonts w:ascii="Times New Roman" w:eastAsia="Times New Roman" w:hAnsi="Times New Roman" w:cs="Times New Roman"/>
          <w:sz w:val="28"/>
          <w:szCs w:val="28"/>
          <w:lang w:eastAsia="ru-RU"/>
        </w:rPr>
        <w:t xml:space="preserve">статус берүү зарыл.  </w:t>
      </w:r>
    </w:p>
    <w:p w14:paraId="67DFF3E5" w14:textId="77777777" w:rsidR="009703A5" w:rsidRPr="009703A5" w:rsidRDefault="009703A5" w:rsidP="009703A5">
      <w:pPr>
        <w:spacing w:after="0" w:line="240" w:lineRule="auto"/>
        <w:ind w:firstLine="708"/>
        <w:contextualSpacing/>
        <w:jc w:val="both"/>
        <w:rPr>
          <w:rFonts w:ascii="Times New Roman" w:eastAsia="Times New Roman" w:hAnsi="Times New Roman" w:cs="Times New Roman"/>
          <w:b/>
          <w:bCs/>
          <w:sz w:val="28"/>
          <w:szCs w:val="28"/>
          <w:lang w:eastAsia="ru-RU"/>
        </w:rPr>
      </w:pPr>
      <w:r w:rsidRPr="009703A5">
        <w:rPr>
          <w:rFonts w:ascii="Times New Roman" w:eastAsia="Times New Roman" w:hAnsi="Times New Roman" w:cs="Times New Roman"/>
          <w:b/>
          <w:bCs/>
          <w:sz w:val="28"/>
          <w:szCs w:val="28"/>
          <w:lang w:eastAsia="ru-RU"/>
        </w:rPr>
        <w:t xml:space="preserve">3.  Мүмкүн болуучу социалдык, экономикалык, укуктук, укук коргоочулук, гендердик, экологиялык, коррупциялык кесепеттерди болжолдоо </w:t>
      </w:r>
    </w:p>
    <w:p w14:paraId="159C7388" w14:textId="77777777" w:rsidR="009703A5" w:rsidRPr="009703A5" w:rsidRDefault="009703A5" w:rsidP="009703A5">
      <w:pPr>
        <w:spacing w:after="0" w:line="240" w:lineRule="auto"/>
        <w:ind w:firstLine="709"/>
        <w:jc w:val="both"/>
        <w:rPr>
          <w:rFonts w:ascii="Times New Roman" w:eastAsia="Times New Roman" w:hAnsi="Times New Roman" w:cs="Times New Roman"/>
          <w:sz w:val="28"/>
          <w:szCs w:val="28"/>
          <w:lang w:eastAsia="ru-RU"/>
        </w:rPr>
      </w:pPr>
      <w:r w:rsidRPr="009703A5">
        <w:rPr>
          <w:rFonts w:ascii="Times New Roman" w:hAnsi="Times New Roman" w:cs="Times New Roman"/>
          <w:sz w:val="28"/>
          <w:szCs w:val="28"/>
          <w:lang w:eastAsia="ru-RU"/>
        </w:rPr>
        <w:t xml:space="preserve">Кыргыз Республикасынын  Мыйзамынын бул долбоорун кабыл алуу  </w:t>
      </w:r>
      <w:r w:rsidRPr="009703A5">
        <w:rPr>
          <w:rFonts w:ascii="Times New Roman" w:eastAsia="Times New Roman" w:hAnsi="Times New Roman" w:cs="Times New Roman"/>
          <w:sz w:val="28"/>
          <w:szCs w:val="28"/>
          <w:lang w:eastAsia="ru-RU"/>
        </w:rPr>
        <w:t>социалдык, экономикалык, укуктук, укук коргоочулук, гендердик, экологиялык, коррупциялык терс кесепеттерге алып келбейт.</w:t>
      </w:r>
    </w:p>
    <w:p w14:paraId="2E08EBFE" w14:textId="77777777" w:rsidR="009703A5" w:rsidRPr="009703A5" w:rsidRDefault="009703A5" w:rsidP="009703A5">
      <w:pPr>
        <w:spacing w:after="0" w:line="240" w:lineRule="auto"/>
        <w:ind w:firstLine="709"/>
        <w:jc w:val="both"/>
        <w:rPr>
          <w:rFonts w:ascii="Times New Roman" w:eastAsia="Times New Roman" w:hAnsi="Times New Roman" w:cs="Times New Roman"/>
          <w:b/>
          <w:bCs/>
          <w:sz w:val="28"/>
          <w:szCs w:val="28"/>
          <w:lang w:eastAsia="ru-RU"/>
        </w:rPr>
      </w:pPr>
      <w:r w:rsidRPr="009703A5">
        <w:rPr>
          <w:rFonts w:ascii="Times New Roman" w:eastAsia="Times New Roman" w:hAnsi="Times New Roman" w:cs="Times New Roman"/>
          <w:b/>
          <w:bCs/>
          <w:sz w:val="28"/>
          <w:szCs w:val="28"/>
          <w:lang w:eastAsia="ru-RU"/>
        </w:rPr>
        <w:t>4.  Коомдук талкуунун жыйынтыгы тууралуу маалымат</w:t>
      </w:r>
    </w:p>
    <w:p w14:paraId="275242F8" w14:textId="77777777" w:rsidR="009703A5" w:rsidRPr="009703A5" w:rsidRDefault="009703A5" w:rsidP="009703A5">
      <w:pPr>
        <w:spacing w:after="0" w:line="240" w:lineRule="auto"/>
        <w:ind w:firstLine="709"/>
        <w:jc w:val="both"/>
        <w:rPr>
          <w:rFonts w:ascii="Times New Roman" w:hAnsi="Times New Roman" w:cs="Times New Roman"/>
          <w:sz w:val="28"/>
          <w:szCs w:val="28"/>
          <w:lang w:eastAsia="ru-RU"/>
        </w:rPr>
      </w:pPr>
      <w:r w:rsidRPr="009703A5">
        <w:rPr>
          <w:rFonts w:ascii="Times New Roman" w:eastAsia="Times New Roman" w:hAnsi="Times New Roman" w:cs="Times New Roman"/>
          <w:sz w:val="28"/>
          <w:szCs w:val="28"/>
          <w:lang w:eastAsia="ru-RU"/>
        </w:rPr>
        <w:t>“Кыргыз Республикасынын ченемдик укуктук актылары жөнүндө”  Кыргыз Республикасынын Мыйзамынын 22-беренесине ылайык Кыргыз Республикасынын Мыйзамынын бул долбоору коомдук талкуунун жол-жоболорунан өтүү үчүн Кыргыз Республикасынын Өкмөтү аныктаган расмий сайтына жайгаштырылат.</w:t>
      </w:r>
    </w:p>
    <w:p w14:paraId="19DFF9D0" w14:textId="77777777" w:rsidR="009703A5" w:rsidRPr="009703A5" w:rsidRDefault="009703A5" w:rsidP="009703A5">
      <w:pPr>
        <w:spacing w:after="0" w:line="240" w:lineRule="auto"/>
        <w:ind w:firstLine="709"/>
        <w:rPr>
          <w:rFonts w:ascii="Times New Roman" w:hAnsi="Times New Roman" w:cs="Times New Roman"/>
          <w:b/>
          <w:bCs/>
          <w:sz w:val="28"/>
          <w:szCs w:val="28"/>
          <w:lang w:eastAsia="ru-RU"/>
        </w:rPr>
      </w:pPr>
      <w:r w:rsidRPr="009703A5">
        <w:rPr>
          <w:rFonts w:ascii="Times New Roman" w:hAnsi="Times New Roman" w:cs="Times New Roman"/>
          <w:b/>
          <w:bCs/>
          <w:sz w:val="28"/>
          <w:szCs w:val="28"/>
          <w:lang w:eastAsia="ru-RU"/>
        </w:rPr>
        <w:t xml:space="preserve">5. Долбоордун мыйзамдарга шайкештигин талдоо </w:t>
      </w:r>
    </w:p>
    <w:p w14:paraId="407F729C" w14:textId="77777777" w:rsidR="009703A5" w:rsidRPr="009703A5" w:rsidRDefault="009703A5" w:rsidP="009703A5">
      <w:pPr>
        <w:spacing w:after="0" w:line="240" w:lineRule="auto"/>
        <w:ind w:firstLine="709"/>
        <w:jc w:val="both"/>
        <w:rPr>
          <w:rFonts w:ascii="Times New Roman" w:hAnsi="Times New Roman" w:cs="Times New Roman"/>
          <w:sz w:val="28"/>
          <w:szCs w:val="28"/>
          <w:lang w:eastAsia="ru-RU"/>
        </w:rPr>
      </w:pPr>
      <w:r w:rsidRPr="009703A5">
        <w:rPr>
          <w:rFonts w:ascii="Times New Roman" w:hAnsi="Times New Roman" w:cs="Times New Roman"/>
          <w:sz w:val="28"/>
          <w:szCs w:val="28"/>
          <w:lang w:eastAsia="ru-RU"/>
        </w:rPr>
        <w:t xml:space="preserve">Кыргыз Республикасынын Мыйзамынын сунушталган долбоору колдонуудагы мыйзамдардын ченемдерине, ошондой эле Кыргыз Республикасы катышуучу болгон белгиленген тартипте күчүнө кирген эл аралык келишимдерге каршы келбейт.  </w:t>
      </w:r>
    </w:p>
    <w:p w14:paraId="745CA089" w14:textId="77777777" w:rsidR="009703A5" w:rsidRPr="009703A5" w:rsidRDefault="009703A5" w:rsidP="009703A5">
      <w:pPr>
        <w:spacing w:after="0" w:line="240" w:lineRule="auto"/>
        <w:ind w:firstLine="709"/>
        <w:contextualSpacing/>
        <w:jc w:val="both"/>
        <w:rPr>
          <w:rFonts w:ascii="Times New Roman" w:eastAsia="Calibri" w:hAnsi="Times New Roman" w:cs="Times New Roman"/>
          <w:b/>
          <w:bCs/>
          <w:sz w:val="28"/>
          <w:szCs w:val="28"/>
        </w:rPr>
      </w:pPr>
      <w:r w:rsidRPr="009703A5">
        <w:rPr>
          <w:rFonts w:ascii="Times New Roman" w:eastAsia="Calibri" w:hAnsi="Times New Roman" w:cs="Times New Roman"/>
          <w:b/>
          <w:bCs/>
          <w:sz w:val="28"/>
          <w:szCs w:val="28"/>
        </w:rPr>
        <w:t xml:space="preserve">6.   Каржылоонун зарылдыгы тууралуу маалымат   </w:t>
      </w:r>
    </w:p>
    <w:p w14:paraId="2087AE1E" w14:textId="77777777" w:rsidR="009703A5" w:rsidRPr="009703A5" w:rsidRDefault="009703A5" w:rsidP="009703A5">
      <w:pPr>
        <w:spacing w:after="0" w:line="240" w:lineRule="auto"/>
        <w:ind w:firstLine="709"/>
        <w:contextualSpacing/>
        <w:jc w:val="both"/>
        <w:rPr>
          <w:rFonts w:ascii="Times New Roman" w:eastAsia="Calibri" w:hAnsi="Times New Roman" w:cs="Times New Roman"/>
          <w:sz w:val="28"/>
          <w:szCs w:val="28"/>
        </w:rPr>
      </w:pPr>
      <w:r w:rsidRPr="009703A5">
        <w:rPr>
          <w:rFonts w:ascii="Times New Roman" w:eastAsia="Calibri" w:hAnsi="Times New Roman" w:cs="Times New Roman"/>
          <w:sz w:val="28"/>
          <w:szCs w:val="28"/>
        </w:rPr>
        <w:t xml:space="preserve"> Кыргыз Республикасынын Мыйзамынын  бул долбоорун кабыл алуу республикалык бюджеттен кошумча финансылык чыгымдарды талап кылбайт.    </w:t>
      </w:r>
    </w:p>
    <w:p w14:paraId="102F829A" w14:textId="77777777" w:rsidR="009703A5" w:rsidRPr="009703A5" w:rsidRDefault="009703A5" w:rsidP="009703A5">
      <w:pPr>
        <w:spacing w:after="0" w:line="240" w:lineRule="auto"/>
        <w:ind w:firstLine="709"/>
        <w:contextualSpacing/>
        <w:jc w:val="both"/>
        <w:rPr>
          <w:rFonts w:ascii="Times New Roman" w:eastAsia="Calibri" w:hAnsi="Times New Roman" w:cs="Times New Roman"/>
          <w:b/>
          <w:sz w:val="28"/>
          <w:szCs w:val="28"/>
          <w:highlight w:val="yellow"/>
        </w:rPr>
      </w:pPr>
      <w:r w:rsidRPr="009703A5">
        <w:rPr>
          <w:rFonts w:ascii="Times New Roman" w:eastAsia="Calibri" w:hAnsi="Times New Roman" w:cs="Times New Roman"/>
          <w:b/>
          <w:sz w:val="28"/>
          <w:szCs w:val="28"/>
        </w:rPr>
        <w:t xml:space="preserve">7.  Жөнгө салуучулук таасирин талдоо тууралуу маалымат  </w:t>
      </w:r>
    </w:p>
    <w:p w14:paraId="09B20F49" w14:textId="77777777" w:rsidR="009703A5" w:rsidRPr="009703A5" w:rsidRDefault="009703A5" w:rsidP="009703A5">
      <w:pPr>
        <w:spacing w:after="0" w:line="240" w:lineRule="auto"/>
        <w:ind w:firstLine="709"/>
        <w:contextualSpacing/>
        <w:jc w:val="both"/>
        <w:rPr>
          <w:rFonts w:ascii="Times New Roman" w:eastAsia="Calibri" w:hAnsi="Times New Roman" w:cs="Times New Roman"/>
          <w:b/>
          <w:sz w:val="28"/>
          <w:szCs w:val="28"/>
          <w:highlight w:val="yellow"/>
        </w:rPr>
      </w:pPr>
      <w:r w:rsidRPr="009703A5">
        <w:rPr>
          <w:rFonts w:ascii="Times New Roman" w:hAnsi="Times New Roman" w:cs="Times New Roman"/>
          <w:sz w:val="28"/>
          <w:szCs w:val="28"/>
          <w:lang w:eastAsia="ru-RU"/>
        </w:rPr>
        <w:t xml:space="preserve">Кыргыз Республикасынын Мыйзамынын сунушталган долбоору жөнгө салуучулук таасирине талдоо жүргүзүүнү талап кылбайт, анткени ишкердик ишти жөнгө салууга багытталган эмес. </w:t>
      </w:r>
    </w:p>
    <w:p w14:paraId="0F0125FC" w14:textId="77777777" w:rsidR="009703A5" w:rsidRPr="009703A5" w:rsidRDefault="009703A5" w:rsidP="009703A5">
      <w:pPr>
        <w:spacing w:after="0" w:line="240" w:lineRule="auto"/>
        <w:ind w:firstLine="709"/>
        <w:contextualSpacing/>
        <w:jc w:val="both"/>
        <w:rPr>
          <w:rFonts w:ascii="Times New Roman" w:eastAsia="Calibri" w:hAnsi="Times New Roman" w:cs="Times New Roman"/>
          <w:sz w:val="28"/>
          <w:szCs w:val="28"/>
        </w:rPr>
      </w:pPr>
      <w:r w:rsidRPr="009703A5">
        <w:rPr>
          <w:rFonts w:ascii="Times New Roman" w:eastAsia="Calibri" w:hAnsi="Times New Roman" w:cs="Times New Roman"/>
          <w:sz w:val="28"/>
          <w:szCs w:val="28"/>
        </w:rPr>
        <w:t xml:space="preserve">    </w:t>
      </w:r>
    </w:p>
    <w:p w14:paraId="3A1AEC72" w14:textId="77777777" w:rsidR="009703A5" w:rsidRPr="009703A5" w:rsidRDefault="009703A5" w:rsidP="009703A5">
      <w:pPr>
        <w:spacing w:after="0" w:line="240" w:lineRule="auto"/>
        <w:ind w:firstLine="709"/>
        <w:contextualSpacing/>
        <w:jc w:val="both"/>
        <w:rPr>
          <w:rFonts w:ascii="Times New Roman" w:eastAsia="Calibri" w:hAnsi="Times New Roman" w:cs="Times New Roman"/>
          <w:sz w:val="28"/>
          <w:szCs w:val="28"/>
        </w:rPr>
      </w:pPr>
    </w:p>
    <w:p w14:paraId="4683C228" w14:textId="77777777" w:rsidR="00961B20" w:rsidRDefault="00961B20" w:rsidP="00961B20">
      <w:pPr>
        <w:widowControl w:val="0"/>
        <w:autoSpaceDE w:val="0"/>
        <w:autoSpaceDN w:val="0"/>
        <w:adjustRightInd w:val="0"/>
        <w:spacing w:after="0" w:line="240" w:lineRule="auto"/>
        <w:contextualSpacing/>
        <w:rPr>
          <w:rFonts w:ascii="Times New Roman" w:eastAsia="Times New Roman" w:hAnsi="Times New Roman" w:cs="Times New Roman"/>
          <w:b/>
          <w:sz w:val="28"/>
          <w:szCs w:val="28"/>
        </w:rPr>
      </w:pPr>
      <w:r w:rsidRPr="00961B20">
        <w:rPr>
          <w:rFonts w:ascii="Times New Roman" w:eastAsia="Times New Roman" w:hAnsi="Times New Roman" w:cs="Times New Roman"/>
          <w:b/>
          <w:sz w:val="28"/>
          <w:szCs w:val="28"/>
        </w:rPr>
        <w:t>Кыргыз Республикасынын</w:t>
      </w:r>
    </w:p>
    <w:p w14:paraId="223F90C5" w14:textId="77777777" w:rsidR="00961B20" w:rsidRDefault="00961B20" w:rsidP="00961B20">
      <w:pPr>
        <w:widowControl w:val="0"/>
        <w:autoSpaceDE w:val="0"/>
        <w:autoSpaceDN w:val="0"/>
        <w:adjustRightInd w:val="0"/>
        <w:spacing w:after="0" w:line="240" w:lineRule="auto"/>
        <w:contextualSpacing/>
        <w:rPr>
          <w:rFonts w:ascii="Times New Roman" w:eastAsia="Times New Roman" w:hAnsi="Times New Roman" w:cs="Times New Roman"/>
          <w:b/>
          <w:sz w:val="28"/>
          <w:szCs w:val="28"/>
        </w:rPr>
      </w:pPr>
      <w:r w:rsidRPr="00961B20">
        <w:rPr>
          <w:rFonts w:ascii="Times New Roman" w:eastAsia="Times New Roman" w:hAnsi="Times New Roman" w:cs="Times New Roman"/>
          <w:b/>
          <w:sz w:val="28"/>
          <w:szCs w:val="28"/>
        </w:rPr>
        <w:t>Айыл, суу чарба жана аймактарды</w:t>
      </w:r>
    </w:p>
    <w:p w14:paraId="73F7D4A1" w14:textId="101A7A5B" w:rsidR="00961B20" w:rsidRPr="00961B20" w:rsidRDefault="00961B20" w:rsidP="00961B20">
      <w:pPr>
        <w:widowControl w:val="0"/>
        <w:autoSpaceDE w:val="0"/>
        <w:autoSpaceDN w:val="0"/>
        <w:adjustRightInd w:val="0"/>
        <w:spacing w:after="0" w:line="240" w:lineRule="auto"/>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өнүктүрүү министринин м.а. </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961B20">
        <w:rPr>
          <w:rFonts w:ascii="Times New Roman" w:eastAsia="Times New Roman" w:hAnsi="Times New Roman" w:cs="Times New Roman"/>
          <w:b/>
          <w:sz w:val="28"/>
          <w:szCs w:val="28"/>
        </w:rPr>
        <w:t>А.Ф.Мукашев</w:t>
      </w:r>
    </w:p>
    <w:p w14:paraId="7E77C870" w14:textId="4FFCFF26" w:rsidR="009703A5" w:rsidRPr="009703A5" w:rsidRDefault="009703A5" w:rsidP="00961B20">
      <w:pPr>
        <w:widowControl w:val="0"/>
        <w:autoSpaceDE w:val="0"/>
        <w:autoSpaceDN w:val="0"/>
        <w:adjustRightInd w:val="0"/>
        <w:spacing w:after="0" w:line="240" w:lineRule="auto"/>
        <w:contextualSpacing/>
        <w:rPr>
          <w:rFonts w:ascii="Times New Roman" w:eastAsia="Times New Roman" w:hAnsi="Times New Roman" w:cs="Times New Roman"/>
          <w:i/>
          <w:sz w:val="28"/>
          <w:szCs w:val="28"/>
        </w:rPr>
      </w:pPr>
      <w:r w:rsidRPr="009703A5">
        <w:rPr>
          <w:rFonts w:ascii="Times New Roman" w:eastAsia="Times New Roman" w:hAnsi="Times New Roman" w:cs="Times New Roman"/>
          <w:b/>
          <w:sz w:val="28"/>
          <w:szCs w:val="28"/>
        </w:rPr>
        <w:tab/>
      </w:r>
      <w:r w:rsidRPr="009703A5">
        <w:rPr>
          <w:rFonts w:ascii="Times New Roman" w:eastAsia="Times New Roman" w:hAnsi="Times New Roman" w:cs="Times New Roman"/>
          <w:b/>
          <w:sz w:val="28"/>
          <w:szCs w:val="28"/>
        </w:rPr>
        <w:tab/>
      </w:r>
      <w:r w:rsidRPr="009703A5">
        <w:rPr>
          <w:rFonts w:ascii="Times New Roman" w:eastAsia="Times New Roman" w:hAnsi="Times New Roman" w:cs="Times New Roman"/>
          <w:b/>
          <w:sz w:val="28"/>
          <w:szCs w:val="28"/>
        </w:rPr>
        <w:tab/>
      </w:r>
      <w:r w:rsidRPr="009703A5">
        <w:rPr>
          <w:rFonts w:ascii="Times New Roman" w:eastAsia="Times New Roman" w:hAnsi="Times New Roman" w:cs="Times New Roman"/>
          <w:b/>
          <w:sz w:val="28"/>
          <w:szCs w:val="28"/>
        </w:rPr>
        <w:tab/>
        <w:t xml:space="preserve">     </w:t>
      </w:r>
    </w:p>
    <w:p w14:paraId="545175E9" w14:textId="77777777" w:rsidR="009703A5" w:rsidRPr="009703A5" w:rsidRDefault="009703A5" w:rsidP="009703A5">
      <w:pPr>
        <w:spacing w:after="0" w:line="240" w:lineRule="auto"/>
        <w:ind w:firstLine="709"/>
        <w:contextualSpacing/>
        <w:jc w:val="both"/>
        <w:rPr>
          <w:rFonts w:ascii="Times New Roman" w:eastAsia="Calibri" w:hAnsi="Times New Roman" w:cs="Times New Roman"/>
          <w:sz w:val="28"/>
          <w:szCs w:val="28"/>
        </w:rPr>
      </w:pPr>
    </w:p>
    <w:p w14:paraId="542543FC" w14:textId="77777777" w:rsidR="009703A5" w:rsidRPr="00624196" w:rsidRDefault="009703A5" w:rsidP="009703A5">
      <w:pPr>
        <w:spacing w:after="0" w:line="240" w:lineRule="auto"/>
        <w:ind w:firstLine="851"/>
        <w:contextualSpacing/>
        <w:jc w:val="both"/>
        <w:rPr>
          <w:rFonts w:ascii="Times New Roman" w:eastAsia="Calibri" w:hAnsi="Times New Roman" w:cs="Times New Roman"/>
          <w:sz w:val="24"/>
          <w:szCs w:val="24"/>
        </w:rPr>
      </w:pPr>
    </w:p>
    <w:p w14:paraId="35F5EB96" w14:textId="77777777" w:rsidR="0069018E" w:rsidRDefault="0069018E" w:rsidP="0047305E">
      <w:pPr>
        <w:spacing w:after="0" w:line="240" w:lineRule="auto"/>
        <w:ind w:firstLine="851"/>
        <w:contextualSpacing/>
        <w:jc w:val="both"/>
        <w:rPr>
          <w:rFonts w:ascii="Times New Roman" w:eastAsia="Calibri" w:hAnsi="Times New Roman" w:cs="Times New Roman"/>
          <w:sz w:val="28"/>
          <w:szCs w:val="28"/>
        </w:rPr>
      </w:pPr>
    </w:p>
    <w:p w14:paraId="365BAD6A" w14:textId="77777777" w:rsidR="0047305E" w:rsidRPr="0047305E" w:rsidRDefault="0047305E" w:rsidP="0047305E">
      <w:pPr>
        <w:spacing w:after="0" w:line="240" w:lineRule="auto"/>
        <w:ind w:firstLine="851"/>
        <w:contextualSpacing/>
        <w:jc w:val="both"/>
        <w:rPr>
          <w:rFonts w:ascii="Times New Roman" w:eastAsia="Calibri" w:hAnsi="Times New Roman" w:cs="Times New Roman"/>
          <w:sz w:val="28"/>
          <w:szCs w:val="28"/>
        </w:rPr>
      </w:pPr>
    </w:p>
    <w:p w14:paraId="67DC33AE" w14:textId="77777777" w:rsidR="008B7D18" w:rsidRPr="0047305E" w:rsidRDefault="008B7D18" w:rsidP="0047305E">
      <w:pPr>
        <w:spacing w:after="0" w:line="240" w:lineRule="auto"/>
        <w:contextualSpacing/>
        <w:rPr>
          <w:rFonts w:ascii="Times New Roman" w:hAnsi="Times New Roman" w:cs="Times New Roman"/>
          <w:sz w:val="28"/>
          <w:szCs w:val="28"/>
        </w:rPr>
      </w:pPr>
    </w:p>
    <w:sectPr w:rsidR="008B7D18" w:rsidRPr="0047305E" w:rsidSect="0047305E">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CCEE7" w14:textId="77777777" w:rsidR="001E1D1D" w:rsidRDefault="001E1D1D" w:rsidP="00BA22BD">
      <w:pPr>
        <w:spacing w:after="0" w:line="240" w:lineRule="auto"/>
      </w:pPr>
      <w:r>
        <w:separator/>
      </w:r>
    </w:p>
  </w:endnote>
  <w:endnote w:type="continuationSeparator" w:id="0">
    <w:p w14:paraId="4C5CE16D" w14:textId="77777777" w:rsidR="001E1D1D" w:rsidRDefault="001E1D1D" w:rsidP="00BA2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979174"/>
      <w:docPartObj>
        <w:docPartGallery w:val="Page Numbers (Bottom of Page)"/>
        <w:docPartUnique/>
      </w:docPartObj>
    </w:sdtPr>
    <w:sdtEndPr/>
    <w:sdtContent>
      <w:p w14:paraId="333226F5" w14:textId="15A8F457" w:rsidR="00BA22BD" w:rsidRDefault="00BA22BD" w:rsidP="00BA22BD">
        <w:pPr>
          <w:pStyle w:val="a9"/>
          <w:jc w:val="center"/>
        </w:pPr>
        <w:r>
          <w:fldChar w:fldCharType="begin"/>
        </w:r>
        <w:r>
          <w:instrText>PAGE   \* MERGEFORMAT</w:instrText>
        </w:r>
        <w:r>
          <w:fldChar w:fldCharType="separate"/>
        </w:r>
        <w:r w:rsidR="003B4F89">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42757" w14:textId="77777777" w:rsidR="001E1D1D" w:rsidRDefault="001E1D1D" w:rsidP="00BA22BD">
      <w:pPr>
        <w:spacing w:after="0" w:line="240" w:lineRule="auto"/>
      </w:pPr>
      <w:r>
        <w:separator/>
      </w:r>
    </w:p>
  </w:footnote>
  <w:footnote w:type="continuationSeparator" w:id="0">
    <w:p w14:paraId="3F06BED7" w14:textId="77777777" w:rsidR="001E1D1D" w:rsidRDefault="001E1D1D" w:rsidP="00BA22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5F3C0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FFA3C5F"/>
    <w:multiLevelType w:val="hybridMultilevel"/>
    <w:tmpl w:val="B002CDC0"/>
    <w:lvl w:ilvl="0" w:tplc="D38ADFC2">
      <w:start w:val="86"/>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63D"/>
    <w:rsid w:val="001E1D1D"/>
    <w:rsid w:val="002F4870"/>
    <w:rsid w:val="003009C3"/>
    <w:rsid w:val="00365585"/>
    <w:rsid w:val="003B4F89"/>
    <w:rsid w:val="003C2C85"/>
    <w:rsid w:val="0047305E"/>
    <w:rsid w:val="004B563D"/>
    <w:rsid w:val="0069018E"/>
    <w:rsid w:val="00733C69"/>
    <w:rsid w:val="008B3D94"/>
    <w:rsid w:val="008B7D18"/>
    <w:rsid w:val="00961B20"/>
    <w:rsid w:val="009703A5"/>
    <w:rsid w:val="00B96A0D"/>
    <w:rsid w:val="00BA22BD"/>
    <w:rsid w:val="00DE1BE0"/>
    <w:rsid w:val="00E07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0EC75"/>
  <w15:chartTrackingRefBased/>
  <w15:docId w15:val="{ACD05044-DF02-47CA-BB1A-22960ECC7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18E"/>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чсамя,Дооранов"/>
    <w:link w:val="a4"/>
    <w:uiPriority w:val="1"/>
    <w:qFormat/>
    <w:rsid w:val="0069018E"/>
    <w:pPr>
      <w:spacing w:after="0" w:line="240" w:lineRule="auto"/>
    </w:pPr>
    <w:rPr>
      <w:rFonts w:ascii="Calibri" w:eastAsia="Calibri" w:hAnsi="Calibri" w:cs="Times New Roman"/>
    </w:rPr>
  </w:style>
  <w:style w:type="character" w:customStyle="1" w:styleId="a4">
    <w:name w:val="Без интервала Знак"/>
    <w:aliases w:val="чсамя Знак,Дооранов Знак"/>
    <w:link w:val="a3"/>
    <w:uiPriority w:val="1"/>
    <w:locked/>
    <w:rsid w:val="0069018E"/>
    <w:rPr>
      <w:rFonts w:ascii="Calibri" w:eastAsia="Calibri" w:hAnsi="Calibri" w:cs="Times New Roman"/>
    </w:rPr>
  </w:style>
  <w:style w:type="paragraph" w:styleId="a5">
    <w:name w:val="List Paragraph"/>
    <w:aliases w:val="Akapit z listą BS,List Paragraph 1,NUMBERED PARAGRAPH,References,Paragraph,CPS,List_Paragraph,Multilevel para_II"/>
    <w:basedOn w:val="a"/>
    <w:link w:val="a6"/>
    <w:uiPriority w:val="34"/>
    <w:qFormat/>
    <w:rsid w:val="0069018E"/>
    <w:pPr>
      <w:spacing w:after="200" w:line="276" w:lineRule="auto"/>
      <w:ind w:left="720"/>
      <w:contextualSpacing/>
    </w:pPr>
  </w:style>
  <w:style w:type="character" w:customStyle="1" w:styleId="a6">
    <w:name w:val="Абзац списка Знак"/>
    <w:aliases w:val="Akapit z listą BS Знак,List Paragraph 1 Знак,NUMBERED PARAGRAPH Знак,References Знак,Paragraph Знак,CPS Знак,List_Paragraph Знак,Multilevel para_II Знак"/>
    <w:link w:val="a5"/>
    <w:uiPriority w:val="34"/>
    <w:locked/>
    <w:rsid w:val="0069018E"/>
  </w:style>
  <w:style w:type="paragraph" w:customStyle="1" w:styleId="tkTekst">
    <w:name w:val="_Текст обычный (tkTekst)"/>
    <w:basedOn w:val="a"/>
    <w:rsid w:val="0069018E"/>
    <w:pPr>
      <w:spacing w:after="60" w:line="276" w:lineRule="auto"/>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BA22B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A22BD"/>
  </w:style>
  <w:style w:type="paragraph" w:styleId="a9">
    <w:name w:val="footer"/>
    <w:basedOn w:val="a"/>
    <w:link w:val="aa"/>
    <w:uiPriority w:val="99"/>
    <w:unhideWhenUsed/>
    <w:rsid w:val="00BA22B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A2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941</Words>
  <Characters>5365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erlanosmonov97</dc:creator>
  <cp:keywords/>
  <dc:description/>
  <cp:lastModifiedBy>Абдылдаев Дастан</cp:lastModifiedBy>
  <cp:revision>9</cp:revision>
  <dcterms:created xsi:type="dcterms:W3CDTF">2021-04-01T17:48:00Z</dcterms:created>
  <dcterms:modified xsi:type="dcterms:W3CDTF">2021-04-05T04:10:00Z</dcterms:modified>
</cp:coreProperties>
</file>